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2324100</wp:posOffset>
                </wp:positionH>
                <wp:positionV relativeFrom="paragraph">
                  <wp:posOffset>-711199</wp:posOffset>
                </wp:positionV>
                <wp:extent cx="3802380" cy="796509"/>
                <wp:effectExtent b="0" l="0" r="0" t="0"/>
                <wp:wrapNone/>
                <wp:docPr id="2" name=""/>
                <a:graphic>
                  <a:graphicData uri="http://schemas.microsoft.com/office/word/2010/wordprocessingGroup">
                    <wpg:wgp>
                      <wpg:cNvGrpSpPr/>
                      <wpg:grpSpPr>
                        <a:xfrm>
                          <a:off x="3410750" y="3341825"/>
                          <a:ext cx="3802380" cy="796509"/>
                          <a:chOff x="3410750" y="3341825"/>
                          <a:chExt cx="3865275" cy="934725"/>
                        </a:xfrm>
                      </wpg:grpSpPr>
                      <wpg:grpSp>
                        <wpg:cNvGrpSpPr/>
                        <wpg:grpSpPr>
                          <a:xfrm>
                            <a:off x="3444810" y="3388840"/>
                            <a:ext cx="3802380" cy="782320"/>
                            <a:chOff x="451272" y="-190500"/>
                            <a:chExt cx="4835830" cy="1006784"/>
                          </a:xfrm>
                        </wpg:grpSpPr>
                        <wps:wsp>
                          <wps:cNvSpPr/>
                          <wps:cNvPr id="4" name="Shape 4"/>
                          <wps:spPr>
                            <a:xfrm>
                              <a:off x="451272" y="-190500"/>
                              <a:ext cx="4835825" cy="100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File:Suikerbonen De Bock Lentilles - Assortie.JPG" id="5" name="Shape 5">
                              <a:hlinkClick r:id="rId6"/>
                            </pic:cNvPr>
                            <pic:cNvPicPr preferRelativeResize="0"/>
                          </pic:nvPicPr>
                          <pic:blipFill rotWithShape="1">
                            <a:blip r:embed="rId7">
                              <a:alphaModFix/>
                            </a:blip>
                            <a:srcRect b="55274" l="10982" r="22071" t="25719"/>
                            <a:stretch/>
                          </pic:blipFill>
                          <pic:spPr>
                            <a:xfrm>
                              <a:off x="536027" y="-190500"/>
                              <a:ext cx="4721960" cy="1006784"/>
                            </a:xfrm>
                            <a:prstGeom prst="roundRect">
                              <a:avLst>
                                <a:gd fmla="val 16667" name="adj"/>
                              </a:avLst>
                            </a:prstGeom>
                            <a:noFill/>
                            <a:ln>
                              <a:noFill/>
                            </a:ln>
                            <a:effectLst>
                              <a:outerShdw blurRad="76200" rotWithShape="0" algn="tl" dir="7800000" dist="38100">
                                <a:srgbClr val="000000">
                                  <a:alpha val="40000"/>
                                </a:srgbClr>
                              </a:outerShdw>
                            </a:effectLst>
                          </pic:spPr>
                        </pic:pic>
                        <wps:wsp>
                          <wps:cNvSpPr/>
                          <wps:cNvPr id="6" name="Shape 6"/>
                          <wps:spPr>
                            <a:xfrm>
                              <a:off x="451272" y="-86599"/>
                              <a:ext cx="4835830" cy="768863"/>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48"/>
                                    <w:vertAlign w:val="baseline"/>
                                  </w:rPr>
                                  <w:t xml:space="preserve">Pick ‘n’ Mix Home Learning  </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-711199</wp:posOffset>
                </wp:positionV>
                <wp:extent cx="3802380" cy="796509"/>
                <wp:effectExtent b="0" l="0" r="0" t="0"/>
                <wp:wrapNone/>
                <wp:docPr id="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802380" cy="796509"/>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-563879</wp:posOffset>
            </wp:positionH>
            <wp:positionV relativeFrom="paragraph">
              <wp:posOffset>-800099</wp:posOffset>
            </wp:positionV>
            <wp:extent cx="1722120" cy="903605"/>
            <wp:effectExtent b="0" l="0" r="0" t="0"/>
            <wp:wrapNone/>
            <wp:docPr id="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722120" cy="903605"/>
                    </a:xfrm>
                    <a:prstGeom prst="rect"/>
                    <a:ln/>
                  </pic:spPr>
                </pic:pic>
              </a:graphicData>
            </a:graphic>
          </wp:anchor>
        </w:drawing>
      </w:r>
    </w:p>
    <w:tbl>
      <w:tblPr>
        <w:tblStyle w:val="Table1"/>
        <w:tblW w:w="16170.0" w:type="dxa"/>
        <w:jc w:val="left"/>
        <w:tblInd w:w="-106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5"/>
        <w:gridCol w:w="4395"/>
        <w:gridCol w:w="4620"/>
        <w:gridCol w:w="4800"/>
        <w:tblGridChange w:id="0">
          <w:tblGrid>
            <w:gridCol w:w="2355"/>
            <w:gridCol w:w="4395"/>
            <w:gridCol w:w="4620"/>
            <w:gridCol w:w="4800"/>
          </w:tblGrid>
        </w:tblGridChange>
      </w:tblGrid>
      <w:tr>
        <w:trPr>
          <w:cantSplit w:val="0"/>
          <w:trHeight w:val="1125" w:hRule="atLeast"/>
          <w:tblHeader w:val="0"/>
        </w:trPr>
        <w:tc>
          <w:tcPr>
            <w:shd w:fill="ccc1d9" w:val="clear"/>
            <w:vAlign w:val="center"/>
          </w:tcPr>
          <w:p w:rsidR="00000000" w:rsidDel="00000000" w:rsidP="00000000" w:rsidRDefault="00000000" w:rsidRPr="00000000" w14:paraId="00000002">
            <w:pPr>
              <w:tabs>
                <w:tab w:val="left" w:leader="none" w:pos="2637"/>
              </w:tabs>
              <w:spacing w:after="0" w:line="240" w:lineRule="auto"/>
              <w:jc w:val="center"/>
              <w:rPr>
                <w:sz w:val="24"/>
                <w:szCs w:val="24"/>
              </w:rPr>
            </w:pPr>
            <w:r w:rsidDel="00000000" w:rsidR="00000000" w:rsidRPr="00000000">
              <w:rPr>
                <w:sz w:val="24"/>
                <w:szCs w:val="24"/>
                <w:rtl w:val="0"/>
              </w:rPr>
              <w:t xml:space="preserve">Daily Treats</w:t>
            </w:r>
          </w:p>
          <w:p w:rsidR="00000000" w:rsidDel="00000000" w:rsidP="00000000" w:rsidRDefault="00000000" w:rsidRPr="00000000" w14:paraId="00000003">
            <w:pPr>
              <w:jc w:val="center"/>
              <w:rPr>
                <w:sz w:val="24"/>
                <w:szCs w:val="24"/>
              </w:rPr>
            </w:pPr>
            <w:r w:rsidDel="00000000" w:rsidR="00000000" w:rsidRPr="00000000">
              <w:rPr>
                <w:sz w:val="24"/>
                <w:szCs w:val="24"/>
                <w:rtl w:val="0"/>
              </w:rPr>
              <w:t xml:space="preserve">Homework to be completed </w:t>
            </w:r>
            <w:r w:rsidDel="00000000" w:rsidR="00000000" w:rsidRPr="00000000">
              <w:rPr>
                <w:b w:val="1"/>
                <w:sz w:val="24"/>
                <w:szCs w:val="24"/>
                <w:rtl w:val="0"/>
              </w:rPr>
              <w:t xml:space="preserve">daily</w:t>
            </w:r>
            <w:r w:rsidDel="00000000" w:rsidR="00000000" w:rsidRPr="00000000">
              <w:rPr>
                <w:sz w:val="24"/>
                <w:szCs w:val="24"/>
                <w:rtl w:val="0"/>
              </w:rPr>
              <w:t xml:space="preserve">.</w:t>
            </w:r>
          </w:p>
          <w:p w:rsidR="00000000" w:rsidDel="00000000" w:rsidP="00000000" w:rsidRDefault="00000000" w:rsidRPr="00000000" w14:paraId="00000004">
            <w:pPr>
              <w:tabs>
                <w:tab w:val="left" w:leader="none" w:pos="2637"/>
              </w:tabs>
              <w:spacing w:after="0" w:line="240" w:lineRule="auto"/>
              <w:rPr>
                <w:sz w:val="24"/>
                <w:szCs w:val="24"/>
              </w:rPr>
            </w:pPr>
            <w:r w:rsidDel="00000000" w:rsidR="00000000" w:rsidRPr="00000000">
              <w:rPr>
                <w:rtl w:val="0"/>
              </w:rPr>
            </w:r>
          </w:p>
        </w:tc>
        <w:tc>
          <w:tcPr>
            <w:gridSpan w:val="3"/>
            <w:tcBorders>
              <w:bottom w:color="000000" w:space="0" w:sz="4" w:val="single"/>
            </w:tcBorders>
            <w:shd w:fill="b7dde8" w:val="clear"/>
            <w:vAlign w:val="center"/>
          </w:tcPr>
          <w:p w:rsidR="00000000" w:rsidDel="00000000" w:rsidP="00000000" w:rsidRDefault="00000000" w:rsidRPr="00000000" w14:paraId="00000005">
            <w:pPr>
              <w:jc w:val="center"/>
              <w:rPr>
                <w:b w:val="1"/>
                <w:sz w:val="24"/>
                <w:szCs w:val="24"/>
                <w:u w:val="single"/>
              </w:rPr>
            </w:pPr>
            <w:r w:rsidDel="00000000" w:rsidR="00000000" w:rsidRPr="00000000">
              <w:rPr>
                <w:sz w:val="24"/>
                <w:szCs w:val="24"/>
                <w:rtl w:val="0"/>
              </w:rPr>
              <w:t xml:space="preserve">Weekly Treats </w:t>
            </w:r>
            <w:r w:rsidDel="00000000" w:rsidR="00000000" w:rsidRPr="00000000">
              <w:rPr>
                <w:rtl w:val="0"/>
              </w:rPr>
            </w:r>
          </w:p>
          <w:p w:rsidR="00000000" w:rsidDel="00000000" w:rsidP="00000000" w:rsidRDefault="00000000" w:rsidRPr="00000000" w14:paraId="00000006">
            <w:pPr>
              <w:jc w:val="center"/>
              <w:rPr>
                <w:b w:val="1"/>
                <w:sz w:val="24"/>
                <w:szCs w:val="24"/>
              </w:rPr>
            </w:pPr>
            <w:r w:rsidDel="00000000" w:rsidR="00000000" w:rsidRPr="00000000">
              <w:rPr>
                <w:sz w:val="24"/>
                <w:szCs w:val="24"/>
                <w:rtl w:val="0"/>
              </w:rPr>
              <w:t xml:space="preserve">Choose 4 pieces or more, to be completed by</w:t>
            </w:r>
            <w:r w:rsidDel="00000000" w:rsidR="00000000" w:rsidRPr="00000000">
              <w:rPr>
                <w:b w:val="1"/>
                <w:sz w:val="24"/>
                <w:szCs w:val="24"/>
                <w:rtl w:val="0"/>
              </w:rPr>
              <w:t xml:space="preserve"> Wednesday 29th March. </w:t>
            </w:r>
          </w:p>
          <w:p w:rsidR="00000000" w:rsidDel="00000000" w:rsidP="00000000" w:rsidRDefault="00000000" w:rsidRPr="00000000" w14:paraId="00000007">
            <w:pPr>
              <w:jc w:val="center"/>
              <w:rPr>
                <w:b w:val="1"/>
                <w:sz w:val="24"/>
                <w:szCs w:val="24"/>
                <w:u w:val="single"/>
              </w:rPr>
            </w:pPr>
            <w:r w:rsidDel="00000000" w:rsidR="00000000" w:rsidRPr="00000000">
              <w:rPr>
                <w:sz w:val="24"/>
                <w:szCs w:val="24"/>
                <w:rtl w:val="0"/>
              </w:rPr>
              <w:t xml:space="preserve">You can hand your work in at any time before this date. Remember to upload to G</w:t>
            </w:r>
            <w:r w:rsidDel="00000000" w:rsidR="00000000" w:rsidRPr="00000000">
              <w:rPr>
                <w:rtl w:val="0"/>
              </w:rPr>
              <w:t xml:space="preserve">oogle Classroom</w:t>
            </w:r>
            <w:r w:rsidDel="00000000" w:rsidR="00000000" w:rsidRPr="00000000">
              <w:rPr>
                <w:sz w:val="24"/>
                <w:szCs w:val="24"/>
                <w:rtl w:val="0"/>
              </w:rPr>
              <w:t xml:space="preserve"> too. </w:t>
            </w:r>
            <w:r w:rsidDel="00000000" w:rsidR="00000000" w:rsidRPr="00000000">
              <w:rPr>
                <w:rtl w:val="0"/>
              </w:rPr>
            </w:r>
          </w:p>
        </w:tc>
      </w:tr>
      <w:tr>
        <w:trPr>
          <w:cantSplit w:val="0"/>
          <w:trHeight w:val="3450" w:hRule="atLeast"/>
          <w:tblHeader w:val="0"/>
        </w:trPr>
        <w:tc>
          <w:tcPr>
            <w:vAlign w:val="center"/>
          </w:tcPr>
          <w:p w:rsidR="00000000" w:rsidDel="00000000" w:rsidP="00000000" w:rsidRDefault="00000000" w:rsidRPr="00000000" w14:paraId="0000000A">
            <w:pPr>
              <w:spacing w:after="0" w:line="240" w:lineRule="auto"/>
              <w:jc w:val="center"/>
              <w:rPr>
                <w:b w:val="1"/>
                <w:sz w:val="24"/>
                <w:szCs w:val="24"/>
                <w:u w:val="single"/>
              </w:rPr>
            </w:pPr>
            <w:r w:rsidDel="00000000" w:rsidR="00000000" w:rsidRPr="00000000">
              <w:rPr>
                <w:b w:val="1"/>
                <w:sz w:val="24"/>
                <w:szCs w:val="24"/>
                <w:u w:val="single"/>
                <w:rtl w:val="0"/>
              </w:rPr>
              <w:t xml:space="preserve">Home Reading</w:t>
            </w:r>
          </w:p>
          <w:p w:rsidR="00000000" w:rsidDel="00000000" w:rsidP="00000000" w:rsidRDefault="00000000" w:rsidRPr="00000000" w14:paraId="0000000B">
            <w:pPr>
              <w:spacing w:after="0" w:line="240" w:lineRule="auto"/>
              <w:ind w:left="0" w:firstLine="0"/>
              <w:jc w:val="center"/>
              <w:rPr>
                <w:i w:val="1"/>
                <w:sz w:val="24"/>
                <w:szCs w:val="24"/>
              </w:rPr>
            </w:pPr>
            <w:r w:rsidDel="00000000" w:rsidR="00000000" w:rsidRPr="00000000">
              <w:rPr>
                <w:i w:val="1"/>
                <w:sz w:val="24"/>
                <w:szCs w:val="24"/>
                <w:rtl w:val="0"/>
              </w:rPr>
              <w:t xml:space="preserve">Read 4x per week at home. Record your reading in your reading diary and ask an adult to sign your book too. </w:t>
            </w:r>
          </w:p>
          <w:p w:rsidR="00000000" w:rsidDel="00000000" w:rsidP="00000000" w:rsidRDefault="00000000" w:rsidRPr="00000000" w14:paraId="0000000C">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00D">
            <w:pPr>
              <w:spacing w:after="0" w:line="240" w:lineRule="auto"/>
              <w:jc w:val="center"/>
              <w:rPr>
                <w:sz w:val="24"/>
                <w:szCs w:val="24"/>
              </w:rPr>
            </w:pPr>
            <w:r w:rsidDel="00000000" w:rsidR="00000000" w:rsidRPr="00000000">
              <w:rPr>
                <w:sz w:val="24"/>
                <w:szCs w:val="24"/>
              </w:rPr>
              <w:drawing>
                <wp:inline distB="0" distT="0" distL="0" distR="0">
                  <wp:extent cx="1072883" cy="54159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072883" cy="54159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0" w:line="240" w:lineRule="auto"/>
              <w:rPr>
                <w:sz w:val="24"/>
                <w:szCs w:val="24"/>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0F">
            <w:pPr>
              <w:spacing w:after="0" w:line="240" w:lineRule="auto"/>
              <w:jc w:val="center"/>
              <w:rPr>
                <w:b w:val="1"/>
                <w:sz w:val="24"/>
                <w:szCs w:val="24"/>
                <w:u w:val="single"/>
              </w:rPr>
            </w:pPr>
            <w:r w:rsidDel="00000000" w:rsidR="00000000" w:rsidRPr="00000000">
              <w:rPr>
                <w:b w:val="1"/>
                <w:sz w:val="24"/>
                <w:szCs w:val="24"/>
                <w:u w:val="single"/>
                <w:rtl w:val="0"/>
              </w:rPr>
              <w:t xml:space="preserve">Task 1 - Get Creative!</w:t>
            </w:r>
          </w:p>
          <w:p w:rsidR="00000000" w:rsidDel="00000000" w:rsidP="00000000" w:rsidRDefault="00000000" w:rsidRPr="00000000" w14:paraId="00000010">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011">
            <w:pPr>
              <w:spacing w:after="0" w:line="240" w:lineRule="auto"/>
              <w:jc w:val="center"/>
              <w:rPr>
                <w:sz w:val="24"/>
                <w:szCs w:val="24"/>
              </w:rPr>
            </w:pPr>
            <w:r w:rsidDel="00000000" w:rsidR="00000000" w:rsidRPr="00000000">
              <w:rPr>
                <w:sz w:val="24"/>
                <w:szCs w:val="24"/>
                <w:rtl w:val="0"/>
              </w:rPr>
              <w:t xml:space="preserve">Get creative using everything you have learnt so far about our world. You could create your own 3D world using a box or shoe box, create a painting or collage. </w:t>
            </w:r>
          </w:p>
          <w:p w:rsidR="00000000" w:rsidDel="00000000" w:rsidP="00000000" w:rsidRDefault="00000000" w:rsidRPr="00000000" w14:paraId="00000012">
            <w:pPr>
              <w:spacing w:before="240" w:line="276" w:lineRule="auto"/>
              <w:jc w:val="center"/>
              <w:rPr/>
            </w:pPr>
            <w:r w:rsidDel="00000000" w:rsidR="00000000" w:rsidRPr="00000000">
              <w:rPr>
                <w:sz w:val="24"/>
                <w:szCs w:val="24"/>
                <w:rtl w:val="0"/>
              </w:rPr>
              <w:t xml:space="preserve">The choice is yours!</w:t>
            </w:r>
            <w:r w:rsidDel="00000000" w:rsidR="00000000" w:rsidRPr="00000000">
              <w:rPr>
                <w:rtl w:val="0"/>
              </w:rPr>
            </w:r>
          </w:p>
          <w:p w:rsidR="00000000" w:rsidDel="00000000" w:rsidP="00000000" w:rsidRDefault="00000000" w:rsidRPr="00000000" w14:paraId="00000013">
            <w:pPr>
              <w:spacing w:after="0" w:before="0" w:lineRule="auto"/>
              <w:jc w:val="center"/>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14">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015">
            <w:pPr>
              <w:spacing w:after="0" w:line="240" w:lineRule="auto"/>
              <w:jc w:val="center"/>
              <w:rPr>
                <w:b w:val="1"/>
                <w:sz w:val="24"/>
                <w:szCs w:val="24"/>
                <w:u w:val="single"/>
              </w:rPr>
            </w:pPr>
            <w:r w:rsidDel="00000000" w:rsidR="00000000" w:rsidRPr="00000000">
              <w:rPr>
                <w:b w:val="1"/>
                <w:sz w:val="24"/>
                <w:szCs w:val="24"/>
                <w:u w:val="single"/>
                <w:rtl w:val="0"/>
              </w:rPr>
              <w:t xml:space="preserve">Task 3 – Changing Environments</w:t>
            </w:r>
          </w:p>
          <w:p w:rsidR="00000000" w:rsidDel="00000000" w:rsidP="00000000" w:rsidRDefault="00000000" w:rsidRPr="00000000" w14:paraId="00000016">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17">
            <w:pPr>
              <w:spacing w:after="0" w:line="240" w:lineRule="auto"/>
              <w:jc w:val="center"/>
              <w:rPr>
                <w:sz w:val="24"/>
                <w:szCs w:val="24"/>
              </w:rPr>
            </w:pPr>
            <w:r w:rsidDel="00000000" w:rsidR="00000000" w:rsidRPr="00000000">
              <w:rPr>
                <w:sz w:val="24"/>
                <w:szCs w:val="24"/>
                <w:rtl w:val="0"/>
              </w:rPr>
              <w:t xml:space="preserve"> In science this half-term, we are learning about living things. As we know, environments can sometimes change and this can sometimes pose dangers to living things. For this task, research an endangered animal and either </w:t>
            </w:r>
            <w:r w:rsidDel="00000000" w:rsidR="00000000" w:rsidRPr="00000000">
              <w:rPr>
                <w:b w:val="1"/>
                <w:sz w:val="24"/>
                <w:szCs w:val="24"/>
                <w:rtl w:val="0"/>
              </w:rPr>
              <w:t xml:space="preserve">write a fact file</w:t>
            </w:r>
            <w:r w:rsidDel="00000000" w:rsidR="00000000" w:rsidRPr="00000000">
              <w:rPr>
                <w:sz w:val="24"/>
                <w:szCs w:val="24"/>
                <w:rtl w:val="0"/>
              </w:rPr>
              <w:t xml:space="preserve"> about it or </w:t>
            </w:r>
            <w:r w:rsidDel="00000000" w:rsidR="00000000" w:rsidRPr="00000000">
              <w:rPr>
                <w:b w:val="1"/>
                <w:sz w:val="24"/>
                <w:szCs w:val="24"/>
                <w:rtl w:val="0"/>
              </w:rPr>
              <w:t xml:space="preserve">create a poster/PowerPoint/iMovie</w:t>
            </w:r>
            <w:r w:rsidDel="00000000" w:rsidR="00000000" w:rsidRPr="00000000">
              <w:rPr>
                <w:sz w:val="24"/>
                <w:szCs w:val="24"/>
                <w:rtl w:val="0"/>
              </w:rPr>
              <w:t xml:space="preserve"> to raise awareness of the animals and its threats.</w:t>
            </w:r>
          </w:p>
          <w:p w:rsidR="00000000" w:rsidDel="00000000" w:rsidP="00000000" w:rsidRDefault="00000000" w:rsidRPr="00000000" w14:paraId="00000018">
            <w:pPr>
              <w:spacing w:after="0" w:line="240" w:lineRule="auto"/>
              <w:jc w:val="left"/>
              <w:rPr>
                <w:rFonts w:ascii="Times New Roman" w:cs="Times New Roman" w:eastAsia="Times New Roman" w:hAnsi="Times New Roman"/>
                <w:b w:val="1"/>
                <w:i w:val="1"/>
                <w:sz w:val="24"/>
                <w:szCs w:val="24"/>
                <w:u w:val="single"/>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19">
            <w:pPr>
              <w:shd w:fill="ffffff" w:val="clear"/>
              <w:jc w:val="center"/>
              <w:rPr>
                <w:b w:val="1"/>
                <w:color w:val="222222"/>
                <w:sz w:val="24"/>
                <w:szCs w:val="24"/>
                <w:u w:val="single"/>
              </w:rPr>
            </w:pPr>
            <w:r w:rsidDel="00000000" w:rsidR="00000000" w:rsidRPr="00000000">
              <w:rPr>
                <w:b w:val="1"/>
                <w:color w:val="222222"/>
                <w:sz w:val="24"/>
                <w:szCs w:val="24"/>
                <w:u w:val="single"/>
                <w:rtl w:val="0"/>
              </w:rPr>
              <w:t xml:space="preserve">Task 5- Healthy Minds </w:t>
            </w:r>
          </w:p>
          <w:p w:rsidR="00000000" w:rsidDel="00000000" w:rsidP="00000000" w:rsidRDefault="00000000" w:rsidRPr="00000000" w14:paraId="0000001A">
            <w:pPr>
              <w:shd w:fill="ffffff" w:val="clear"/>
              <w:jc w:val="center"/>
              <w:rPr>
                <w:b w:val="1"/>
                <w:color w:val="222222"/>
                <w:sz w:val="24"/>
                <w:szCs w:val="24"/>
                <w:u w:val="single"/>
              </w:rPr>
            </w:pPr>
            <w:r w:rsidDel="00000000" w:rsidR="00000000" w:rsidRPr="00000000">
              <w:rPr>
                <w:b w:val="1"/>
                <w:color w:val="222222"/>
                <w:sz w:val="24"/>
                <w:szCs w:val="24"/>
                <w:u w:val="single"/>
                <w:rtl w:val="0"/>
              </w:rPr>
              <w:t xml:space="preserve">Tuning in-Mindful listening</w:t>
            </w:r>
          </w:p>
          <w:p w:rsidR="00000000" w:rsidDel="00000000" w:rsidP="00000000" w:rsidRDefault="00000000" w:rsidRPr="00000000" w14:paraId="0000001B">
            <w:pPr>
              <w:shd w:fill="ffffff" w:val="clear"/>
              <w:jc w:val="center"/>
              <w:rPr>
                <w:color w:val="222222"/>
              </w:rPr>
            </w:pPr>
            <w:r w:rsidDel="00000000" w:rsidR="00000000" w:rsidRPr="00000000">
              <w:rPr>
                <w:color w:val="222222"/>
                <w:rtl w:val="0"/>
              </w:rPr>
              <w:t xml:space="preserve">Place2Be has teamed up with the Royal Philharmonic Orchestra to create a series of activities which combine music and art to support young people’s mental health and wellbeing.   </w:t>
            </w:r>
          </w:p>
          <w:p w:rsidR="00000000" w:rsidDel="00000000" w:rsidP="00000000" w:rsidRDefault="00000000" w:rsidRPr="00000000" w14:paraId="0000001C">
            <w:pPr>
              <w:shd w:fill="ffffff" w:val="clear"/>
              <w:jc w:val="center"/>
              <w:rPr>
                <w:i w:val="1"/>
                <w:color w:val="222222"/>
                <w:sz w:val="20"/>
                <w:szCs w:val="20"/>
              </w:rPr>
            </w:pPr>
            <w:r w:rsidDel="00000000" w:rsidR="00000000" w:rsidRPr="00000000">
              <w:rPr>
                <w:i w:val="1"/>
                <w:color w:val="222222"/>
                <w:sz w:val="20"/>
                <w:szCs w:val="20"/>
                <w:rtl w:val="0"/>
              </w:rPr>
              <w:t xml:space="preserve">This project helps young people ‘tune in’ to their emotions and express them in a variety of ways using different art forms. It highlights how thoughts and feelings can be communicated, heard, and seen differently between people.</w:t>
            </w:r>
          </w:p>
          <w:p w:rsidR="00000000" w:rsidDel="00000000" w:rsidP="00000000" w:rsidRDefault="00000000" w:rsidRPr="00000000" w14:paraId="0000001D">
            <w:pPr>
              <w:shd w:fill="ffffff" w:val="clear"/>
              <w:jc w:val="center"/>
              <w:rPr>
                <w:color w:val="222222"/>
                <w:sz w:val="16"/>
                <w:szCs w:val="16"/>
              </w:rPr>
            </w:pPr>
            <w:hyperlink r:id="rId11">
              <w:r w:rsidDel="00000000" w:rsidR="00000000" w:rsidRPr="00000000">
                <w:rPr>
                  <w:rFonts w:ascii="Arial" w:cs="Arial" w:eastAsia="Arial" w:hAnsi="Arial"/>
                  <w:color w:val="1155cc"/>
                  <w:sz w:val="18"/>
                  <w:szCs w:val="18"/>
                  <w:highlight w:val="white"/>
                  <w:u w:val="single"/>
                  <w:rtl w:val="0"/>
                </w:rPr>
                <w:t xml:space="preserve">https://www.place2be.org.uk/our-services/parents-and-carers/wellbeing-resources-for-families/activities-from-the-art-room/tuning-in-mindful-listening/</w:t>
              </w:r>
            </w:hyperlink>
            <w:r w:rsidDel="00000000" w:rsidR="00000000" w:rsidRPr="00000000">
              <w:rPr>
                <w:rtl w:val="0"/>
              </w:rPr>
            </w:r>
          </w:p>
        </w:tc>
      </w:tr>
      <w:tr>
        <w:trPr>
          <w:cantSplit w:val="0"/>
          <w:trHeight w:val="3270" w:hRule="atLeast"/>
          <w:tblHeader w:val="0"/>
        </w:trPr>
        <w:tc>
          <w:tcPr>
            <w:vAlign w:val="center"/>
          </w:tcPr>
          <w:p w:rsidR="00000000" w:rsidDel="00000000" w:rsidP="00000000" w:rsidRDefault="00000000" w:rsidRPr="00000000" w14:paraId="0000001E">
            <w:pPr>
              <w:spacing w:after="0" w:line="240" w:lineRule="auto"/>
              <w:jc w:val="center"/>
              <w:rPr>
                <w:b w:val="1"/>
                <w:sz w:val="24"/>
                <w:szCs w:val="24"/>
                <w:u w:val="single"/>
              </w:rPr>
            </w:pPr>
            <w:r w:rsidDel="00000000" w:rsidR="00000000" w:rsidRPr="00000000">
              <w:rPr>
                <w:b w:val="1"/>
                <w:sz w:val="24"/>
                <w:szCs w:val="24"/>
                <w:u w:val="single"/>
                <w:rtl w:val="0"/>
              </w:rPr>
              <w:t xml:space="preserve">Practice your times tables on TT Rock Stars</w:t>
            </w:r>
          </w:p>
          <w:p w:rsidR="00000000" w:rsidDel="00000000" w:rsidP="00000000" w:rsidRDefault="00000000" w:rsidRPr="00000000" w14:paraId="0000001F">
            <w:pPr>
              <w:spacing w:after="0" w:line="240" w:lineRule="auto"/>
              <w:jc w:val="center"/>
              <w:rPr>
                <w:sz w:val="24"/>
                <w:szCs w:val="24"/>
              </w:rPr>
            </w:pPr>
            <w:r w:rsidDel="00000000" w:rsidR="00000000" w:rsidRPr="00000000">
              <w:rPr>
                <w:sz w:val="24"/>
                <w:szCs w:val="24"/>
                <w:rtl w:val="0"/>
              </w:rPr>
              <w:t xml:space="preserve">Complete 10 sessions of TTRS each week. </w:t>
            </w:r>
          </w:p>
          <w:p w:rsidR="00000000" w:rsidDel="00000000" w:rsidP="00000000" w:rsidRDefault="00000000" w:rsidRPr="00000000" w14:paraId="00000020">
            <w:pPr>
              <w:spacing w:after="0" w:line="240" w:lineRule="auto"/>
              <w:jc w:val="center"/>
              <w:rPr>
                <w:sz w:val="24"/>
                <w:szCs w:val="24"/>
              </w:rPr>
            </w:pPr>
            <w:r w:rsidDel="00000000" w:rsidR="00000000" w:rsidRPr="00000000">
              <w:rPr>
                <w:sz w:val="24"/>
                <w:szCs w:val="24"/>
                <w:rtl w:val="0"/>
              </w:rPr>
              <w:t xml:space="preserve">You could even do more.</w:t>
            </w:r>
          </w:p>
          <w:p w:rsidR="00000000" w:rsidDel="00000000" w:rsidP="00000000" w:rsidRDefault="00000000" w:rsidRPr="00000000" w14:paraId="00000021">
            <w:pPr>
              <w:spacing w:after="0"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22">
            <w:pPr>
              <w:spacing w:after="0" w:line="240" w:lineRule="auto"/>
              <w:jc w:val="center"/>
              <w:rPr>
                <w:b w:val="1"/>
                <w:sz w:val="24"/>
                <w:szCs w:val="24"/>
                <w:u w:val="single"/>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23">
            <w:pPr>
              <w:spacing w:after="0" w:line="240" w:lineRule="auto"/>
              <w:jc w:val="center"/>
              <w:rPr>
                <w:sz w:val="16"/>
                <w:szCs w:val="16"/>
              </w:rPr>
            </w:pPr>
            <w:r w:rsidDel="00000000" w:rsidR="00000000" w:rsidRPr="00000000">
              <w:rPr>
                <w:rtl w:val="0"/>
              </w:rPr>
            </w:r>
          </w:p>
          <w:p w:rsidR="00000000" w:rsidDel="00000000" w:rsidP="00000000" w:rsidRDefault="00000000" w:rsidRPr="00000000" w14:paraId="00000024">
            <w:pPr>
              <w:spacing w:after="0" w:line="240" w:lineRule="auto"/>
              <w:jc w:val="center"/>
              <w:rPr>
                <w:b w:val="1"/>
                <w:sz w:val="24"/>
                <w:szCs w:val="24"/>
                <w:u w:val="single"/>
              </w:rPr>
            </w:pPr>
            <w:r w:rsidDel="00000000" w:rsidR="00000000" w:rsidRPr="00000000">
              <w:rPr>
                <w:b w:val="1"/>
                <w:sz w:val="24"/>
                <w:szCs w:val="24"/>
                <w:u w:val="single"/>
                <w:rtl w:val="0"/>
              </w:rPr>
              <w:t xml:space="preserve">Task 2 – Design your own animal!</w:t>
            </w:r>
          </w:p>
          <w:p w:rsidR="00000000" w:rsidDel="00000000" w:rsidP="00000000" w:rsidRDefault="00000000" w:rsidRPr="00000000" w14:paraId="00000025">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26">
            <w:pPr>
              <w:spacing w:after="0" w:line="240" w:lineRule="auto"/>
              <w:jc w:val="center"/>
              <w:rPr>
                <w:sz w:val="24"/>
                <w:szCs w:val="24"/>
              </w:rPr>
            </w:pPr>
            <w:r w:rsidDel="00000000" w:rsidR="00000000" w:rsidRPr="00000000">
              <w:rPr>
                <w:sz w:val="24"/>
                <w:szCs w:val="24"/>
                <w:rtl w:val="0"/>
              </w:rPr>
              <w:t xml:space="preserve"> Imagine you are an explorer that has discovered a new animal! What does it look like? Think about the different types of animal we have looked at (invertebrates, fish, mammals, reptiles, birds and amphibians). Label its features, explain how you know which group your animal is in and, most importantly… Be creative! </w:t>
            </w:r>
            <w:r w:rsidDel="00000000" w:rsidR="00000000" w:rsidRPr="00000000">
              <w:rPr>
                <w:rtl w:val="0"/>
              </w:rPr>
            </w:r>
          </w:p>
          <w:p w:rsidR="00000000" w:rsidDel="00000000" w:rsidP="00000000" w:rsidRDefault="00000000" w:rsidRPr="00000000" w14:paraId="00000027">
            <w:pPr>
              <w:spacing w:line="256.7994545454545" w:lineRule="auto"/>
              <w:jc w:val="center"/>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28">
            <w:pPr>
              <w:spacing w:after="0" w:before="0" w:lineRule="auto"/>
              <w:jc w:val="center"/>
              <w:rPr>
                <w:b w:val="1"/>
                <w:sz w:val="24"/>
                <w:szCs w:val="24"/>
                <w:u w:val="single"/>
              </w:rPr>
            </w:pPr>
            <w:r w:rsidDel="00000000" w:rsidR="00000000" w:rsidRPr="00000000">
              <w:rPr>
                <w:b w:val="1"/>
                <w:sz w:val="24"/>
                <w:szCs w:val="24"/>
                <w:u w:val="single"/>
                <w:rtl w:val="0"/>
              </w:rPr>
              <w:t xml:space="preserve">Task 4 – Become the Teacher!</w:t>
            </w:r>
          </w:p>
          <w:p w:rsidR="00000000" w:rsidDel="00000000" w:rsidP="00000000" w:rsidRDefault="00000000" w:rsidRPr="00000000" w14:paraId="00000029">
            <w:pPr>
              <w:spacing w:after="0" w:before="0" w:lineRule="auto"/>
              <w:jc w:val="center"/>
              <w:rPr>
                <w:b w:val="1"/>
                <w:sz w:val="24"/>
                <w:szCs w:val="24"/>
                <w:u w:val="single"/>
              </w:rPr>
            </w:pPr>
            <w:r w:rsidDel="00000000" w:rsidR="00000000" w:rsidRPr="00000000">
              <w:rPr>
                <w:rtl w:val="0"/>
              </w:rPr>
            </w:r>
          </w:p>
          <w:p w:rsidR="00000000" w:rsidDel="00000000" w:rsidP="00000000" w:rsidRDefault="00000000" w:rsidRPr="00000000" w14:paraId="0000002A">
            <w:pPr>
              <w:spacing w:after="0" w:before="0" w:lineRule="auto"/>
              <w:jc w:val="center"/>
              <w:rPr>
                <w:sz w:val="24"/>
                <w:szCs w:val="24"/>
              </w:rPr>
            </w:pPr>
            <w:r w:rsidDel="00000000" w:rsidR="00000000" w:rsidRPr="00000000">
              <w:rPr>
                <w:sz w:val="24"/>
                <w:szCs w:val="24"/>
                <w:rtl w:val="0"/>
              </w:rPr>
              <w:t xml:space="preserve">Can you create a game or activity for us to use in class to practise our times tables?</w:t>
            </w:r>
          </w:p>
          <w:p w:rsidR="00000000" w:rsidDel="00000000" w:rsidP="00000000" w:rsidRDefault="00000000" w:rsidRPr="00000000" w14:paraId="0000002B">
            <w:pPr>
              <w:spacing w:after="0" w:before="0" w:lineRule="auto"/>
              <w:ind w:left="0" w:firstLine="0"/>
              <w:rPr>
                <w:i w:val="1"/>
                <w:sz w:val="24"/>
                <w:szCs w:val="24"/>
              </w:rPr>
            </w:pPr>
            <w:r w:rsidDel="00000000" w:rsidR="00000000" w:rsidRPr="00000000">
              <w:rPr>
                <w:i w:val="1"/>
                <w:sz w:val="24"/>
                <w:szCs w:val="24"/>
                <w:rtl w:val="0"/>
              </w:rPr>
              <w:t xml:space="preserve">Suggestions:</w:t>
            </w:r>
          </w:p>
          <w:p w:rsidR="00000000" w:rsidDel="00000000" w:rsidP="00000000" w:rsidRDefault="00000000" w:rsidRPr="00000000" w14:paraId="0000002C">
            <w:pPr>
              <w:spacing w:after="0" w:before="0" w:lineRule="auto"/>
              <w:ind w:left="1440" w:hanging="360"/>
              <w:rPr>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a board game</w:t>
            </w:r>
          </w:p>
          <w:p w:rsidR="00000000" w:rsidDel="00000000" w:rsidP="00000000" w:rsidRDefault="00000000" w:rsidRPr="00000000" w14:paraId="0000002D">
            <w:pPr>
              <w:spacing w:after="0" w:before="0" w:lineRule="auto"/>
              <w:ind w:left="1440" w:hanging="360"/>
              <w:rPr>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a list of quick-fire questions</w:t>
            </w:r>
          </w:p>
          <w:p w:rsidR="00000000" w:rsidDel="00000000" w:rsidP="00000000" w:rsidRDefault="00000000" w:rsidRPr="00000000" w14:paraId="0000002E">
            <w:pPr>
              <w:spacing w:after="0" w:before="0" w:lineRule="auto"/>
              <w:ind w:left="1440" w:hanging="360"/>
              <w:rPr>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a card game</w:t>
            </w:r>
          </w:p>
          <w:p w:rsidR="00000000" w:rsidDel="00000000" w:rsidP="00000000" w:rsidRDefault="00000000" w:rsidRPr="00000000" w14:paraId="0000002F">
            <w:pPr>
              <w:spacing w:after="0" w:before="0" w:lineRule="auto"/>
              <w:ind w:left="1440" w:hanging="360"/>
              <w:rPr>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a PowerPoint</w:t>
            </w:r>
          </w:p>
          <w:p w:rsidR="00000000" w:rsidDel="00000000" w:rsidP="00000000" w:rsidRDefault="00000000" w:rsidRPr="00000000" w14:paraId="00000030">
            <w:pPr>
              <w:spacing w:after="0" w:before="0" w:lineRule="auto"/>
              <w:ind w:left="1440" w:hanging="360"/>
              <w:rPr>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u w:val="single"/>
              </w:rPr>
            </w:pPr>
            <w:r w:rsidDel="00000000" w:rsidR="00000000" w:rsidRPr="00000000">
              <w:rPr>
                <w:sz w:val="24"/>
                <w:szCs w:val="24"/>
                <w:rtl w:val="0"/>
              </w:rPr>
              <w:t xml:space="preserve">It could be on a mixture of times tables up to 12x12, or it could focus on one particular times table. Be as creative as you like!</w:t>
            </w:r>
            <w:r w:rsidDel="00000000" w:rsidR="00000000" w:rsidRPr="00000000">
              <w:rPr>
                <w:rtl w:val="0"/>
              </w:rPr>
            </w:r>
          </w:p>
        </w:tc>
        <w:tc>
          <w:tcPr>
            <w:shd w:fill="auto" w:val="clear"/>
            <w:vAlign w:val="center"/>
          </w:tcPr>
          <w:p w:rsidR="00000000" w:rsidDel="00000000" w:rsidP="00000000" w:rsidRDefault="00000000" w:rsidRPr="00000000" w14:paraId="00000032">
            <w:pPr>
              <w:jc w:val="center"/>
              <w:rPr>
                <w:b w:val="1"/>
                <w:u w:val="single"/>
              </w:rPr>
            </w:pPr>
            <w:r w:rsidDel="00000000" w:rsidR="00000000" w:rsidRPr="00000000">
              <w:rPr>
                <w:b w:val="1"/>
                <w:sz w:val="24"/>
                <w:szCs w:val="24"/>
                <w:u w:val="single"/>
                <w:rtl w:val="0"/>
              </w:rPr>
              <w:t xml:space="preserve">Task 6 – RE</w:t>
            </w:r>
            <w:r w:rsidDel="00000000" w:rsidR="00000000" w:rsidRPr="00000000">
              <w:rPr>
                <w:rtl w:val="0"/>
              </w:rPr>
            </w:r>
          </w:p>
          <w:p w:rsidR="00000000" w:rsidDel="00000000" w:rsidP="00000000" w:rsidRDefault="00000000" w:rsidRPr="00000000" w14:paraId="00000033">
            <w:pPr>
              <w:jc w:val="center"/>
              <w:rPr>
                <w:sz w:val="24"/>
                <w:szCs w:val="24"/>
              </w:rPr>
            </w:pPr>
            <w:r w:rsidDel="00000000" w:rsidR="00000000" w:rsidRPr="00000000">
              <w:rPr>
                <w:sz w:val="24"/>
                <w:szCs w:val="24"/>
                <w:rtl w:val="0"/>
              </w:rPr>
              <w:t xml:space="preserve">Can you research and display the question, </w:t>
            </w:r>
          </w:p>
          <w:p w:rsidR="00000000" w:rsidDel="00000000" w:rsidP="00000000" w:rsidRDefault="00000000" w:rsidRPr="00000000" w14:paraId="00000034">
            <w:pPr>
              <w:jc w:val="center"/>
              <w:rPr>
                <w:b w:val="1"/>
                <w:sz w:val="24"/>
                <w:szCs w:val="24"/>
              </w:rPr>
            </w:pPr>
            <w:r w:rsidDel="00000000" w:rsidR="00000000" w:rsidRPr="00000000">
              <w:rPr>
                <w:b w:val="1"/>
                <w:sz w:val="24"/>
                <w:szCs w:val="24"/>
                <w:rtl w:val="0"/>
              </w:rPr>
              <w:t xml:space="preserve">What do Christians do at Easter and why is it important to them ?</w:t>
            </w:r>
          </w:p>
          <w:p w:rsidR="00000000" w:rsidDel="00000000" w:rsidP="00000000" w:rsidRDefault="00000000" w:rsidRPr="00000000" w14:paraId="00000035">
            <w:pPr>
              <w:jc w:val="center"/>
              <w:rPr>
                <w:sz w:val="24"/>
                <w:szCs w:val="24"/>
              </w:rPr>
            </w:pPr>
            <w:r w:rsidDel="00000000" w:rsidR="00000000" w:rsidRPr="00000000">
              <w:rPr>
                <w:sz w:val="24"/>
                <w:szCs w:val="24"/>
                <w:rtl w:val="0"/>
              </w:rPr>
              <w:t xml:space="preserve">You choose how you’d like to present this. </w:t>
            </w:r>
          </w:p>
          <w:p w:rsidR="00000000" w:rsidDel="00000000" w:rsidP="00000000" w:rsidRDefault="00000000" w:rsidRPr="00000000" w14:paraId="00000036">
            <w:pPr>
              <w:jc w:val="center"/>
              <w:rPr>
                <w:sz w:val="24"/>
                <w:szCs w:val="24"/>
              </w:rPr>
            </w:pPr>
            <w:r w:rsidDel="00000000" w:rsidR="00000000" w:rsidRPr="00000000">
              <w:rPr>
                <w:sz w:val="24"/>
                <w:szCs w:val="24"/>
                <w:rtl w:val="0"/>
              </w:rPr>
              <w:t xml:space="preserve">Poster, PPT, Picture, Information Page, collage. </w:t>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jc w:val="center"/>
              <w:rPr>
                <w:b w:val="1"/>
                <w:sz w:val="24"/>
                <w:szCs w:val="24"/>
                <w:u w:val="single"/>
              </w:rPr>
            </w:pPr>
            <w:r w:rsidDel="00000000" w:rsidR="00000000" w:rsidRPr="00000000">
              <w:rPr>
                <w:rtl w:val="0"/>
              </w:rPr>
            </w:r>
          </w:p>
        </w:tc>
      </w:tr>
    </w:tbl>
    <w:p w:rsidR="00000000" w:rsidDel="00000000" w:rsidP="00000000" w:rsidRDefault="00000000" w:rsidRPr="00000000" w14:paraId="00000039">
      <w:pPr>
        <w:spacing w:after="0" w:lineRule="auto"/>
        <w:rPr>
          <w:sz w:val="24"/>
          <w:szCs w:val="24"/>
        </w:rPr>
      </w:pPr>
      <w:r w:rsidDel="00000000" w:rsidR="00000000" w:rsidRPr="00000000">
        <w:rPr>
          <w:rtl w:val="0"/>
        </w:rPr>
      </w:r>
    </w:p>
    <w:sectPr>
      <w:headerReference r:id="rId12" w:type="default"/>
      <w:footerReference r:id="rId13" w:type="default"/>
      <w:pgSz w:h="11906" w:w="16838" w:orient="landscape"/>
      <w:pgMar w:bottom="30" w:top="99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jc w:val="center"/>
      <w:rPr>
        <w:rFonts w:ascii="Arial" w:cs="Arial" w:eastAsia="Arial" w:hAnsi="Arial"/>
        <w:color w:val="883230"/>
      </w:rPr>
    </w:pPr>
    <w:r w:rsidDel="00000000" w:rsidR="00000000" w:rsidRPr="00000000">
      <w:rPr>
        <w:rFonts w:ascii="Arial" w:cs="Arial" w:eastAsia="Arial" w:hAnsi="Arial"/>
        <w:b w:val="1"/>
        <w:color w:val="883230"/>
        <w:rtl w:val="0"/>
      </w:rPr>
      <w:t xml:space="preserve">Succeeding together - ‘fostering a love of learning, within a nurturing Christian community,</w:t>
    </w:r>
    <w:r w:rsidDel="00000000" w:rsidR="00000000" w:rsidRPr="00000000">
      <w:rPr>
        <w:rFonts w:ascii="Arial" w:cs="Arial" w:eastAsia="Arial" w:hAnsi="Arial"/>
        <w:b w:val="0"/>
        <w:color w:val="883230"/>
        <w:rtl w:val="0"/>
      </w:rPr>
      <w:t xml:space="preserve"> </w:t>
    </w:r>
    <w:r w:rsidDel="00000000" w:rsidR="00000000" w:rsidRPr="00000000">
      <w:rPr>
        <w:rFonts w:ascii="Arial" w:cs="Arial" w:eastAsia="Arial" w:hAnsi="Arial"/>
        <w:b w:val="1"/>
        <w:color w:val="883230"/>
        <w:rtl w:val="0"/>
      </w:rPr>
      <w:t xml:space="preserve">to bring out ‘the best in everyone’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spacing w:after="0" w:line="240" w:lineRule="auto"/>
      <w:rPr>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6372225</wp:posOffset>
              </wp:positionH>
              <wp:positionV relativeFrom="paragraph">
                <wp:posOffset>-449579</wp:posOffset>
              </wp:positionV>
              <wp:extent cx="3209925" cy="914400"/>
              <wp:effectExtent b="0" l="0" r="0" t="0"/>
              <wp:wrapNone/>
              <wp:docPr id="1" name=""/>
              <a:graphic>
                <a:graphicData uri="http://schemas.microsoft.com/office/word/2010/wordprocessingShape">
                  <wps:wsp>
                    <wps:cNvSpPr/>
                    <wps:cNvPr id="2" name="Shape 2"/>
                    <wps:spPr>
                      <a:xfrm>
                        <a:off x="3750563" y="3333514"/>
                        <a:ext cx="3190875" cy="892972"/>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883230"/>
                              <w:sz w:val="24"/>
                              <w:vertAlign w:val="baseline"/>
                            </w:rPr>
                          </w:r>
                          <w:r w:rsidDel="00000000" w:rsidR="00000000" w:rsidRPr="00000000">
                            <w:rPr>
                              <w:rFonts w:ascii="Arial" w:cs="Arial" w:eastAsia="Arial" w:hAnsi="Arial"/>
                              <w:b w:val="1"/>
                              <w:i w:val="0"/>
                              <w:smallCaps w:val="0"/>
                              <w:strike w:val="0"/>
                              <w:color w:val="883230"/>
                              <w:sz w:val="24"/>
                              <w:vertAlign w:val="baseline"/>
                            </w:rPr>
                            <w:t xml:space="preserve">Years</w:t>
                          </w:r>
                          <w:r w:rsidDel="00000000" w:rsidR="00000000" w:rsidRPr="00000000">
                            <w:rPr>
                              <w:rFonts w:ascii="Arial" w:cs="Arial" w:eastAsia="Arial" w:hAnsi="Arial"/>
                              <w:b w:val="1"/>
                              <w:i w:val="0"/>
                              <w:smallCaps w:val="0"/>
                              <w:strike w:val="0"/>
                              <w:color w:val="883230"/>
                              <w:sz w:val="24"/>
                              <w:vertAlign w:val="baseline"/>
                            </w:rPr>
                            <w:t xml:space="preserve"> 3 &amp; 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6372225</wp:posOffset>
              </wp:positionH>
              <wp:positionV relativeFrom="paragraph">
                <wp:posOffset>-449579</wp:posOffset>
              </wp:positionV>
              <wp:extent cx="3209925" cy="914400"/>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3209925" cy="914400"/>
                      </a:xfrm>
                      <a:prstGeom prst="rect"/>
                      <a:ln/>
                    </pic:spPr>
                  </pic:pic>
                </a:graphicData>
              </a:graphic>
            </wp:anchor>
          </w:drawing>
        </mc:Fallback>
      </mc:AlternateContent>
    </w:r>
  </w:p>
  <w:p w:rsidR="00000000" w:rsidDel="00000000" w:rsidP="00000000" w:rsidRDefault="00000000" w:rsidRPr="00000000" w14:paraId="0000003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place2be.org.uk/our-services/parents-and-carers/wellbeing-resources-for-families/activities-from-the-art-room/tuning-in-mindful-listening/" TargetMode="External"/><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hyperlink" Target="http://upload.wikimedia.org/wikipedia/commons/2/24/Suikerbonen_De_Bock_Lentilles_-_Assortie.JPG" TargetMode="Externa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