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 w:before="6" w:lineRule="auto"/>
        <w:rPr>
          <w:rFonts w:ascii="Times New Roman" w:cs="Times New Roman" w:eastAsia="Times New Roman" w:hAnsi="Times New Roman"/>
          <w:sz w:val="13"/>
          <w:szCs w:val="13"/>
        </w:rPr>
      </w:pPr>
      <w:r w:rsidDel="00000000" w:rsidR="00000000" w:rsidRPr="00000000">
        <w:rPr>
          <w:rtl w:val="0"/>
        </w:rPr>
      </w:r>
    </w:p>
    <w:tbl>
      <w:tblPr>
        <w:tblStyle w:val="Table1"/>
        <w:tblW w:w="14603.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931"/>
        <w:gridCol w:w="59"/>
        <w:gridCol w:w="1008"/>
        <w:gridCol w:w="290"/>
        <w:gridCol w:w="5386"/>
        <w:gridCol w:w="709"/>
        <w:gridCol w:w="1701"/>
        <w:gridCol w:w="441"/>
        <w:gridCol w:w="2218"/>
        <w:tblGridChange w:id="0">
          <w:tblGrid>
            <w:gridCol w:w="1860"/>
            <w:gridCol w:w="931"/>
            <w:gridCol w:w="59"/>
            <w:gridCol w:w="1008"/>
            <w:gridCol w:w="290"/>
            <w:gridCol w:w="5386"/>
            <w:gridCol w:w="709"/>
            <w:gridCol w:w="1701"/>
            <w:gridCol w:w="441"/>
            <w:gridCol w:w="2218"/>
          </w:tblGrid>
        </w:tblGridChange>
      </w:tblGrid>
      <w:tr>
        <w:trPr>
          <w:cantSplit w:val="0"/>
          <w:trHeight w:val="260"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Religious Education:</w:t>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Year 3</w:t>
            </w:r>
          </w:p>
        </w:tc>
        <w:tc>
          <w:tcPr>
            <w:gridSpan w:val="2"/>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Autumn 1</w:t>
            </w:r>
          </w:p>
        </w:tc>
        <w:tc>
          <w:tcPr>
            <w:gridSpan w:val="5"/>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Enquiry Question: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joining the Khalsa make a person a better Sikh?</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Religion: Sikhism</w:t>
            </w:r>
          </w:p>
        </w:tc>
      </w:tr>
      <w:tr>
        <w:trPr>
          <w:cantSplit w:val="0"/>
          <w:trHeight w:val="261" w:hRule="atLeast"/>
          <w:tblHeader w:val="0"/>
        </w:trPr>
        <w:tc>
          <w:tcPr>
            <w:gridSpan w:val="10"/>
            <w:tcBorders>
              <w:bottom w:color="000000" w:space="0" w:sz="8"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this enquiry, you will look at one of the key stories in Sikh history. You will also reflect on the messages and begin to understand why some Sikhs would want to join the Khalsa.</w:t>
            </w:r>
          </w:p>
        </w:tc>
      </w:tr>
      <w:tr>
        <w:trPr>
          <w:cantSplit w:val="0"/>
          <w:trHeight w:val="261" w:hRule="atLeast"/>
          <w:tblHeader w:val="0"/>
        </w:trPr>
        <w:tc>
          <w:tcPr>
            <w:gridSpan w:val="6"/>
            <w:tcBorders>
              <w:top w:color="000000" w:space="0" w:sz="8"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What we will learn:</w:t>
            </w:r>
          </w:p>
        </w:tc>
        <w:tc>
          <w:tcPr>
            <w:gridSpan w:val="2"/>
            <w:tcBorders>
              <w:top w:color="000000" w:space="0" w:sz="8"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 to other aspects of belief</w:t>
            </w:r>
          </w:p>
        </w:tc>
        <w:tc>
          <w:tcPr>
            <w:gridSpan w:val="2"/>
            <w:tcBorders>
              <w:top w:color="000000" w:space="0" w:sz="8"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Personal connection</w:t>
            </w:r>
          </w:p>
        </w:tc>
      </w:tr>
      <w:tr>
        <w:trPr>
          <w:cantSplit w:val="0"/>
          <w:trHeight w:val="2685" w:hRule="atLeast"/>
          <w:tblHeader w:val="0"/>
        </w:trPr>
        <w:tc>
          <w:tcPr>
            <w:gridSpan w:val="6"/>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79"/>
              </w:tabs>
              <w:spacing w:after="0" w:before="21" w:line="240" w:lineRule="auto"/>
              <w:ind w:left="319" w:right="0"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story of Guru Gobind Singh and the Panj Pyare</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79"/>
              </w:tabs>
              <w:spacing w:after="0" w:before="39" w:line="240" w:lineRule="auto"/>
              <w:ind w:left="319" w:right="0"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Khalsa baptism ceremony which is called the Amrit ceremony.</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79"/>
              </w:tabs>
              <w:spacing w:after="0" w:before="39" w:line="244" w:lineRule="auto"/>
              <w:ind w:left="319" w:right="457"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During the ceremony a drink called Amrit is drunk. Amrit is sugar and water that is stirred with a dagger. It must be drunk in the presence of 5 Khalsa Sikhs as well as the Guru Granth Sahib.</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79"/>
              </w:tabs>
              <w:spacing w:after="0" w:before="35" w:line="240" w:lineRule="auto"/>
              <w:ind w:left="319" w:right="0"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novice is instructed in the following;</w:t>
            </w:r>
          </w:p>
          <w:p w:rsidR="00000000" w:rsidDel="00000000" w:rsidP="00000000" w:rsidRDefault="00000000" w:rsidRPr="00000000" w14:paraId="0000002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36"/>
              </w:tabs>
              <w:spacing w:after="0" w:before="43" w:line="240" w:lineRule="auto"/>
              <w:ind w:left="2092" w:right="0" w:hanging="339.00000000000006"/>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shall never remove any hair from any part of thy body</w:t>
            </w:r>
          </w:p>
          <w:p w:rsidR="00000000" w:rsidDel="00000000" w:rsidP="00000000" w:rsidRDefault="00000000" w:rsidRPr="00000000" w14:paraId="000000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36"/>
              </w:tabs>
              <w:spacing w:after="0" w:before="39" w:line="240" w:lineRule="auto"/>
              <w:ind w:left="2092" w:right="0" w:hanging="339.00000000000006"/>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shall not use tobacco, alcohol or any other intoxicants</w:t>
            </w:r>
          </w:p>
          <w:p w:rsidR="00000000" w:rsidDel="00000000" w:rsidP="00000000" w:rsidRDefault="00000000" w:rsidRPr="00000000" w14:paraId="0000002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36"/>
              </w:tabs>
              <w:spacing w:after="0" w:before="39" w:line="240" w:lineRule="auto"/>
              <w:ind w:left="2092" w:right="0" w:hanging="339.00000000000006"/>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shall not eat the meat of an animal slaughtered the Muslim way</w:t>
            </w:r>
          </w:p>
          <w:p w:rsidR="00000000" w:rsidDel="00000000" w:rsidP="00000000" w:rsidRDefault="00000000" w:rsidRPr="00000000" w14:paraId="0000002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36"/>
              </w:tabs>
              <w:spacing w:after="0" w:before="39" w:line="240" w:lineRule="auto"/>
              <w:ind w:left="2092" w:right="0" w:hanging="339.00000000000006"/>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shall not commit adultery.</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79"/>
              </w:tabs>
              <w:spacing w:after="0" w:before="33" w:line="240" w:lineRule="auto"/>
              <w:ind w:left="319" w:right="364" w:hanging="142"/>
              <w:jc w:val="left"/>
              <w:rPr>
                <w:sz w:val="16"/>
                <w:szCs w:val="16"/>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novice is required to wear the physical symbols of a Khalsa at all times (known as the 5K’s) as well as follow the Khalsa Code of Conduct.</w:t>
            </w:r>
            <w:r w:rsidDel="00000000" w:rsidR="00000000" w:rsidRPr="00000000">
              <w:rPr>
                <w:rtl w:val="0"/>
              </w:rPr>
            </w:r>
          </w:p>
        </w:tc>
        <w:tc>
          <w:tcPr>
            <w:gridSpan w:val="2"/>
          </w:tcPr>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77"/>
              </w:tabs>
              <w:spacing w:after="0" w:before="21" w:line="240" w:lineRule="auto"/>
              <w:ind w:left="422" w:right="0" w:hanging="338"/>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Importance of the 10 Gurus</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77"/>
              </w:tabs>
              <w:spacing w:after="0" w:before="39" w:line="240" w:lineRule="auto"/>
              <w:ind w:left="422" w:right="0" w:hanging="338"/>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Celebration of Baisakhi festival</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77"/>
              </w:tabs>
              <w:spacing w:after="0" w:before="39" w:line="240" w:lineRule="auto"/>
              <w:ind w:left="422" w:right="0" w:hanging="338"/>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Worship in the Gurdwara</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77"/>
              </w:tabs>
              <w:spacing w:after="0" w:before="39" w:line="246.99999999999994" w:lineRule="auto"/>
              <w:ind w:left="422" w:right="753" w:hanging="339"/>
              <w:jc w:val="left"/>
              <w:rPr>
                <w:sz w:val="16"/>
                <w:szCs w:val="16"/>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Community care via the Gurdwara</w:t>
            </w:r>
            <w:r w:rsidDel="00000000" w:rsidR="00000000" w:rsidRPr="00000000">
              <w:rPr>
                <w:rtl w:val="0"/>
              </w:rPr>
            </w:r>
          </w:p>
        </w:tc>
        <w:tc>
          <w:tcPr>
            <w:gridSpan w:val="2"/>
          </w:tcPr>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7"/>
              </w:tabs>
              <w:spacing w:after="0" w:before="21" w:line="244" w:lineRule="auto"/>
              <w:ind w:left="184" w:right="210"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would I be prepared to stand up for? What issues matter to me?</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6"/>
              </w:tabs>
              <w:spacing w:after="0" w:before="35" w:line="240" w:lineRule="auto"/>
              <w:ind w:left="184" w:right="0"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I belong to a group or team?</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6"/>
              </w:tabs>
              <w:spacing w:after="0" w:before="39" w:line="240" w:lineRule="auto"/>
              <w:ind w:left="184" w:right="0"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do I show commitment?</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7"/>
              </w:tabs>
              <w:spacing w:after="0" w:before="39" w:line="246.99999999999994" w:lineRule="auto"/>
              <w:ind w:left="184" w:right="401"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could I show commitment to others?</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7"/>
              </w:tabs>
              <w:spacing w:after="0" w:before="34" w:line="246.99999999999994" w:lineRule="auto"/>
              <w:ind w:left="184" w:right="494" w:hanging="142"/>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5 rules might I choose to follow?</w:t>
            </w:r>
          </w:p>
        </w:tc>
      </w:tr>
      <w:tr>
        <w:trPr>
          <w:cantSplit w:val="0"/>
          <w:trHeight w:val="330" w:hRule="atLeast"/>
          <w:tblHeader w:val="0"/>
        </w:trPr>
        <w:tc>
          <w:tcPr>
            <w:gridSpan w:val="5"/>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2" w:right="2255"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Key Vocabulary</w:t>
            </w:r>
          </w:p>
        </w:tc>
        <w:tc>
          <w:tcPr>
            <w:gridSpan w:val="2"/>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Five Ks</w:t>
            </w:r>
            <w:r w:rsidDel="00000000" w:rsidR="00000000" w:rsidRPr="00000000">
              <w:rPr>
                <w:rtl w:val="0"/>
              </w:rPr>
            </w:r>
          </w:p>
        </w:tc>
        <w:tc>
          <w:tcPr>
            <w:gridSpan w:val="3"/>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2" w:right="117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Impact on believer/daily life</w:t>
            </w:r>
          </w:p>
        </w:tc>
      </w:tr>
      <w:tr>
        <w:trPr>
          <w:cantSplit w:val="0"/>
          <w:trHeight w:val="671" w:hRule="atLeast"/>
          <w:tblHeader w:val="0"/>
        </w:trPr>
        <w:tc>
          <w:tcPr>
            <w:gridSpan w:val="3"/>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Sikh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Disciple’ or ‘learner’</w:t>
            </w:r>
          </w:p>
        </w:tc>
        <w:tc>
          <w:tcPr>
            <w:gridSpan w:val="2"/>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drawing>
                <wp:inline distB="0" distT="0" distL="0" distR="0">
                  <wp:extent cx="508782" cy="619018"/>
                  <wp:effectExtent b="0" l="0" r="0" t="0"/>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8782" cy="619018"/>
                          </a:xfrm>
                          <a:prstGeom prst="rect"/>
                          <a:ln/>
                        </pic:spPr>
                      </pic:pic>
                    </a:graphicData>
                  </a:graphic>
                </wp:inline>
              </w:drawing>
            </w:r>
            <w:r w:rsidDel="00000000" w:rsidR="00000000" w:rsidRPr="00000000">
              <w:rPr>
                <w:rtl w:val="0"/>
              </w:rPr>
            </w:r>
          </w:p>
        </w:tc>
        <w:tc>
          <w:tcPr>
            <w:gridSpan w:val="2"/>
            <w:vMerge w:val="restart"/>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3"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inline distB="0" distT="0" distL="0" distR="0">
                  <wp:extent cx="2651556" cy="2122940"/>
                  <wp:effectExtent b="0" l="0" r="0" t="0"/>
                  <wp:docPr id="20"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651556" cy="2122940"/>
                          </a:xfrm>
                          <a:prstGeom prst="rect"/>
                          <a:ln/>
                        </pic:spPr>
                      </pic:pic>
                    </a:graphicData>
                  </a:graphic>
                </wp:inline>
              </w:drawing>
            </w:r>
            <w:r w:rsidDel="00000000" w:rsidR="00000000" w:rsidRPr="00000000">
              <w:rPr>
                <w:rtl w:val="0"/>
              </w:rPr>
            </w:r>
          </w:p>
        </w:tc>
        <w:tc>
          <w:tcPr>
            <w:gridSpan w:val="3"/>
            <w:vMerge w:val="restart"/>
          </w:tcPr>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2"/>
              </w:tabs>
              <w:spacing w:after="0" w:before="18" w:line="246.99999999999994" w:lineRule="auto"/>
              <w:ind w:left="542" w:right="667" w:hanging="339"/>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Moral code – Living life in a positive, helpful way</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2"/>
              </w:tabs>
              <w:spacing w:after="0" w:before="34" w:line="246.99999999999994" w:lineRule="auto"/>
              <w:ind w:left="542" w:right="90" w:hanging="339"/>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K’s – physical sign of commitment – being visible as a Sikh is a sign of commitment</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2"/>
              </w:tabs>
              <w:spacing w:after="0" w:before="31" w:line="246.99999999999994" w:lineRule="auto"/>
              <w:ind w:left="542" w:right="279" w:hanging="339"/>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choice as to when to join the Khalsa</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2"/>
              </w:tabs>
              <w:spacing w:after="0" w:before="32" w:line="246.99999999999994" w:lineRule="auto"/>
              <w:ind w:left="542" w:right="137" w:hanging="339"/>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to others – Sewa – feeding people in the Gurdwara (langar)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72" w:hRule="atLeast"/>
          <w:tblHeader w:val="0"/>
        </w:trPr>
        <w:tc>
          <w:tcPr>
            <w:gridSpan w:val="3"/>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Guru –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or ‘Leader’</w:t>
            </w:r>
          </w:p>
        </w:tc>
        <w:tc>
          <w:tcPr>
            <w:gridSpan w:val="2"/>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inline distB="0" distT="0" distL="0" distR="0">
                  <wp:extent cx="265896" cy="386619"/>
                  <wp:effectExtent b="0" l="0" r="0" t="0"/>
                  <wp:docPr id="19"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65896" cy="386619"/>
                          </a:xfrm>
                          <a:prstGeom prst="rect"/>
                          <a:ln/>
                        </pic:spPr>
                      </pic:pic>
                    </a:graphicData>
                  </a:graphic>
                </wp:inline>
              </w:drawing>
            </w:r>
            <w:r w:rsidDel="00000000" w:rsidR="00000000" w:rsidRPr="00000000">
              <w:rPr>
                <w:rtl w:val="0"/>
              </w:rPr>
            </w:r>
          </w:p>
        </w:tc>
        <w:tc>
          <w:tcPr>
            <w:gridSpan w:val="2"/>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71" w:hRule="atLeast"/>
          <w:tblHeader w:val="0"/>
        </w:trPr>
        <w:tc>
          <w:tcPr>
            <w:gridSpan w:val="3"/>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Amrit Ceremony –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joining the Khalsa</w:t>
            </w:r>
          </w:p>
        </w:tc>
        <w:tc>
          <w:tcPr>
            <w:gridSpan w:val="2"/>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inline distB="0" distT="0" distL="0" distR="0">
                  <wp:extent cx="714629" cy="357187"/>
                  <wp:effectExtent b="0" l="0" r="0" t="0"/>
                  <wp:docPr id="2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714629" cy="357187"/>
                          </a:xfrm>
                          <a:prstGeom prst="rect"/>
                          <a:ln/>
                        </pic:spPr>
                      </pic:pic>
                    </a:graphicData>
                  </a:graphic>
                </wp:inline>
              </w:drawing>
            </w:r>
            <w:r w:rsidDel="00000000" w:rsidR="00000000" w:rsidRPr="00000000">
              <w:rPr>
                <w:rtl w:val="0"/>
              </w:rPr>
            </w:r>
          </w:p>
        </w:tc>
        <w:tc>
          <w:tcPr>
            <w:gridSpan w:val="2"/>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4" w:hRule="atLeast"/>
          <w:tblHeader w:val="0"/>
        </w:trPr>
        <w:tc>
          <w:tcPr>
            <w:gridSpan w:val="3"/>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Khalsa –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means ‘pure’</w:t>
            </w:r>
          </w:p>
        </w:tc>
        <w:tc>
          <w:tcPr>
            <w:gridSpan w:val="2"/>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inline distB="0" distT="0" distL="0" distR="0">
                  <wp:extent cx="437332" cy="411480"/>
                  <wp:effectExtent b="0" l="0" r="0" t="0"/>
                  <wp:docPr id="2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437332" cy="411480"/>
                          </a:xfrm>
                          <a:prstGeom prst="rect"/>
                          <a:ln/>
                        </pic:spPr>
                      </pic:pic>
                    </a:graphicData>
                  </a:graphic>
                </wp:inline>
              </w:drawing>
            </w:r>
            <w:r w:rsidDel="00000000" w:rsidR="00000000" w:rsidRPr="00000000">
              <w:rPr>
                <w:rtl w:val="0"/>
              </w:rPr>
            </w:r>
          </w:p>
        </w:tc>
        <w:tc>
          <w:tcPr>
            <w:gridSpan w:val="2"/>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84" w:hRule="atLeast"/>
          <w:tblHeader w:val="0"/>
        </w:trPr>
        <w:tc>
          <w:tcPr>
            <w:gridSpan w:val="10"/>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Home learning ideas/questions: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4" w:lineRule="auto"/>
              <w:ind w:left="102" w:right="574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is commitment? Can you explain if you think it is possible to show the same level of commitment to everything we do? Is there anything that you or your family belong to or regularly do which requires you to show commitment?</w:t>
            </w:r>
          </w:p>
        </w:tc>
      </w:tr>
    </w:tbl>
    <w:p w:rsidR="00000000" w:rsidDel="00000000" w:rsidP="00000000" w:rsidRDefault="00000000" w:rsidRPr="00000000" w14:paraId="00000085">
      <w:pPr>
        <w:rPr/>
      </w:pPr>
      <w:r w:rsidDel="00000000" w:rsidR="00000000" w:rsidRPr="00000000">
        <w:rPr>
          <w:rtl w:val="0"/>
        </w:rPr>
      </w:r>
    </w:p>
    <w:sectPr>
      <w:headerReference r:id="rId12" w:type="default"/>
      <w:pgSz w:h="12240" w:w="15840" w:orient="landscape"/>
      <w:pgMar w:bottom="278" w:top="1060" w:left="442" w:right="3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660033"/>
        <w:sz w:val="24"/>
        <w:szCs w:val="24"/>
      </w:rPr>
      <w:drawing>
        <wp:inline distB="0" distT="0" distL="0" distR="0">
          <wp:extent cx="1084412" cy="630842"/>
          <wp:effectExtent b="0" l="0" r="0" t="0"/>
          <wp:docPr descr="A logo for a school&#10;&#10;Description automatically generated" id="17" name="image3.jpg"/>
          <a:graphic>
            <a:graphicData uri="http://schemas.openxmlformats.org/drawingml/2006/picture">
              <pic:pic>
                <pic:nvPicPr>
                  <pic:cNvPr descr="A logo for a school&#10;&#10;Description automatically generated" id="0" name="image3.jpg"/>
                  <pic:cNvPicPr preferRelativeResize="0"/>
                </pic:nvPicPr>
                <pic:blipFill>
                  <a:blip r:embed="rId1"/>
                  <a:srcRect b="0" l="0" r="0" t="0"/>
                  <a:stretch>
                    <a:fillRect/>
                  </a:stretch>
                </pic:blipFill>
                <pic:spPr>
                  <a:xfrm>
                    <a:off x="0" y="0"/>
                    <a:ext cx="1084412" cy="630842"/>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widowControl w:val="1"/>
      <w:jc w:val="center"/>
      <w:rPr>
        <w:rFonts w:ascii="Arial" w:cs="Arial" w:eastAsia="Arial" w:hAnsi="Arial"/>
        <w:color w:val="c00000"/>
        <w:sz w:val="20"/>
        <w:szCs w:val="20"/>
      </w:rPr>
    </w:pPr>
    <w:r w:rsidDel="00000000" w:rsidR="00000000" w:rsidRPr="00000000">
      <w:rPr>
        <w:rFonts w:ascii="Arial" w:cs="Arial" w:eastAsia="Arial" w:hAnsi="Arial"/>
        <w:b w:val="1"/>
        <w:i w:val="1"/>
        <w:color w:val="c00000"/>
        <w:sz w:val="20"/>
        <w:szCs w:val="20"/>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79" w:hanging="338.99999999999994"/>
      </w:pPr>
      <w:rPr>
        <w:rFonts w:ascii="Times New Roman" w:cs="Times New Roman" w:eastAsia="Times New Roman" w:hAnsi="Times New Roman"/>
        <w:b w:val="0"/>
        <w:i w:val="0"/>
        <w:sz w:val="22"/>
        <w:szCs w:val="22"/>
      </w:rPr>
    </w:lvl>
    <w:lvl w:ilvl="1">
      <w:start w:val="0"/>
      <w:numFmt w:val="bullet"/>
      <w:lvlText w:val="•"/>
      <w:lvlJc w:val="left"/>
      <w:pPr>
        <w:ind w:left="1336" w:hanging="339.0000000000001"/>
      </w:pPr>
      <w:rPr>
        <w:rFonts w:ascii="Times New Roman" w:cs="Times New Roman" w:eastAsia="Times New Roman" w:hAnsi="Times New Roman"/>
        <w:b w:val="0"/>
        <w:i w:val="0"/>
        <w:sz w:val="22"/>
        <w:szCs w:val="22"/>
      </w:rPr>
    </w:lvl>
    <w:lvl w:ilvl="2">
      <w:start w:val="0"/>
      <w:numFmt w:val="bullet"/>
      <w:lvlText w:val="•"/>
      <w:lvlJc w:val="left"/>
      <w:pPr>
        <w:ind w:left="2092" w:hanging="339.0000000000002"/>
      </w:pPr>
      <w:rPr/>
    </w:lvl>
    <w:lvl w:ilvl="3">
      <w:start w:val="0"/>
      <w:numFmt w:val="bullet"/>
      <w:lvlText w:val="•"/>
      <w:lvlJc w:val="left"/>
      <w:pPr>
        <w:ind w:left="2844" w:hanging="339.00000000000045"/>
      </w:pPr>
      <w:rPr/>
    </w:lvl>
    <w:lvl w:ilvl="4">
      <w:start w:val="0"/>
      <w:numFmt w:val="bullet"/>
      <w:lvlText w:val="•"/>
      <w:lvlJc w:val="left"/>
      <w:pPr>
        <w:ind w:left="3596" w:hanging="338.99999999999955"/>
      </w:pPr>
      <w:rPr/>
    </w:lvl>
    <w:lvl w:ilvl="5">
      <w:start w:val="0"/>
      <w:numFmt w:val="bullet"/>
      <w:lvlText w:val="•"/>
      <w:lvlJc w:val="left"/>
      <w:pPr>
        <w:ind w:left="4348" w:hanging="338.99999999999955"/>
      </w:pPr>
      <w:rPr/>
    </w:lvl>
    <w:lvl w:ilvl="6">
      <w:start w:val="0"/>
      <w:numFmt w:val="bullet"/>
      <w:lvlText w:val="•"/>
      <w:lvlJc w:val="left"/>
      <w:pPr>
        <w:ind w:left="5100" w:hanging="339"/>
      </w:pPr>
      <w:rPr/>
    </w:lvl>
    <w:lvl w:ilvl="7">
      <w:start w:val="0"/>
      <w:numFmt w:val="bullet"/>
      <w:lvlText w:val="•"/>
      <w:lvlJc w:val="left"/>
      <w:pPr>
        <w:ind w:left="5852" w:hanging="338.9999999999991"/>
      </w:pPr>
      <w:rPr/>
    </w:lvl>
    <w:lvl w:ilvl="8">
      <w:start w:val="0"/>
      <w:numFmt w:val="bullet"/>
      <w:lvlText w:val="•"/>
      <w:lvlJc w:val="left"/>
      <w:pPr>
        <w:ind w:left="6604" w:hanging="339"/>
      </w:pPr>
      <w:rPr/>
    </w:lvl>
  </w:abstractNum>
  <w:abstractNum w:abstractNumId="2">
    <w:lvl w:ilvl="0">
      <w:start w:val="0"/>
      <w:numFmt w:val="bullet"/>
      <w:lvlText w:val="•"/>
      <w:lvlJc w:val="left"/>
      <w:pPr>
        <w:ind w:left="542" w:hanging="338.99999999999994"/>
      </w:pPr>
      <w:rPr>
        <w:rFonts w:ascii="Times New Roman" w:cs="Times New Roman" w:eastAsia="Times New Roman" w:hAnsi="Times New Roman"/>
        <w:b w:val="0"/>
        <w:i w:val="0"/>
        <w:sz w:val="22"/>
        <w:szCs w:val="22"/>
      </w:rPr>
    </w:lvl>
    <w:lvl w:ilvl="1">
      <w:start w:val="0"/>
      <w:numFmt w:val="bullet"/>
      <w:lvlText w:val="•"/>
      <w:lvlJc w:val="left"/>
      <w:pPr>
        <w:ind w:left="806" w:hanging="339.00000000000006"/>
      </w:pPr>
      <w:rPr/>
    </w:lvl>
    <w:lvl w:ilvl="2">
      <w:start w:val="0"/>
      <w:numFmt w:val="bullet"/>
      <w:lvlText w:val="•"/>
      <w:lvlJc w:val="left"/>
      <w:pPr>
        <w:ind w:left="1073" w:hanging="339"/>
      </w:pPr>
      <w:rPr/>
    </w:lvl>
    <w:lvl w:ilvl="3">
      <w:start w:val="0"/>
      <w:numFmt w:val="bullet"/>
      <w:lvlText w:val="•"/>
      <w:lvlJc w:val="left"/>
      <w:pPr>
        <w:ind w:left="1340" w:hanging="339"/>
      </w:pPr>
      <w:rPr/>
    </w:lvl>
    <w:lvl w:ilvl="4">
      <w:start w:val="0"/>
      <w:numFmt w:val="bullet"/>
      <w:lvlText w:val="•"/>
      <w:lvlJc w:val="left"/>
      <w:pPr>
        <w:ind w:left="1606" w:hanging="339"/>
      </w:pPr>
      <w:rPr/>
    </w:lvl>
    <w:lvl w:ilvl="5">
      <w:start w:val="0"/>
      <w:numFmt w:val="bullet"/>
      <w:lvlText w:val="•"/>
      <w:lvlJc w:val="left"/>
      <w:pPr>
        <w:ind w:left="1873" w:hanging="339"/>
      </w:pPr>
      <w:rPr/>
    </w:lvl>
    <w:lvl w:ilvl="6">
      <w:start w:val="0"/>
      <w:numFmt w:val="bullet"/>
      <w:lvlText w:val="•"/>
      <w:lvlJc w:val="left"/>
      <w:pPr>
        <w:ind w:left="2140" w:hanging="339"/>
      </w:pPr>
      <w:rPr/>
    </w:lvl>
    <w:lvl w:ilvl="7">
      <w:start w:val="0"/>
      <w:numFmt w:val="bullet"/>
      <w:lvlText w:val="•"/>
      <w:lvlJc w:val="left"/>
      <w:pPr>
        <w:ind w:left="2406" w:hanging="339"/>
      </w:pPr>
      <w:rPr/>
    </w:lvl>
    <w:lvl w:ilvl="8">
      <w:start w:val="0"/>
      <w:numFmt w:val="bullet"/>
      <w:lvlText w:val="•"/>
      <w:lvlJc w:val="left"/>
      <w:pPr>
        <w:ind w:left="2673" w:hanging="339"/>
      </w:pPr>
      <w:rPr/>
    </w:lvl>
  </w:abstractNum>
  <w:abstractNum w:abstractNumId="3">
    <w:lvl w:ilvl="0">
      <w:start w:val="0"/>
      <w:numFmt w:val="bullet"/>
      <w:lvlText w:val="•"/>
      <w:lvlJc w:val="left"/>
      <w:pPr>
        <w:ind w:left="527" w:hanging="338.99999999999994"/>
      </w:pPr>
      <w:rPr>
        <w:rFonts w:ascii="Times New Roman" w:cs="Times New Roman" w:eastAsia="Times New Roman" w:hAnsi="Times New Roman"/>
        <w:b w:val="0"/>
        <w:i w:val="0"/>
        <w:sz w:val="22"/>
        <w:szCs w:val="22"/>
      </w:rPr>
    </w:lvl>
    <w:lvl w:ilvl="1">
      <w:start w:val="0"/>
      <w:numFmt w:val="bullet"/>
      <w:lvlText w:val="•"/>
      <w:lvlJc w:val="left"/>
      <w:pPr>
        <w:ind w:left="793" w:hanging="339"/>
      </w:pPr>
      <w:rPr/>
    </w:lvl>
    <w:lvl w:ilvl="2">
      <w:start w:val="0"/>
      <w:numFmt w:val="bullet"/>
      <w:lvlText w:val="•"/>
      <w:lvlJc w:val="left"/>
      <w:pPr>
        <w:ind w:left="1067" w:hanging="338.9999999999999"/>
      </w:pPr>
      <w:rPr/>
    </w:lvl>
    <w:lvl w:ilvl="3">
      <w:start w:val="0"/>
      <w:numFmt w:val="bullet"/>
      <w:lvlText w:val="•"/>
      <w:lvlJc w:val="left"/>
      <w:pPr>
        <w:ind w:left="1341" w:hanging="339.0000000000001"/>
      </w:pPr>
      <w:rPr/>
    </w:lvl>
    <w:lvl w:ilvl="4">
      <w:start w:val="0"/>
      <w:numFmt w:val="bullet"/>
      <w:lvlText w:val="•"/>
      <w:lvlJc w:val="left"/>
      <w:pPr>
        <w:ind w:left="1614" w:hanging="339"/>
      </w:pPr>
      <w:rPr/>
    </w:lvl>
    <w:lvl w:ilvl="5">
      <w:start w:val="0"/>
      <w:numFmt w:val="bullet"/>
      <w:lvlText w:val="•"/>
      <w:lvlJc w:val="left"/>
      <w:pPr>
        <w:ind w:left="1888" w:hanging="339"/>
      </w:pPr>
      <w:rPr/>
    </w:lvl>
    <w:lvl w:ilvl="6">
      <w:start w:val="0"/>
      <w:numFmt w:val="bullet"/>
      <w:lvlText w:val="•"/>
      <w:lvlJc w:val="left"/>
      <w:pPr>
        <w:ind w:left="2162" w:hanging="339.0000000000002"/>
      </w:pPr>
      <w:rPr/>
    </w:lvl>
    <w:lvl w:ilvl="7">
      <w:start w:val="0"/>
      <w:numFmt w:val="bullet"/>
      <w:lvlText w:val="•"/>
      <w:lvlJc w:val="left"/>
      <w:pPr>
        <w:ind w:left="2435" w:hanging="339"/>
      </w:pPr>
      <w:rPr/>
    </w:lvl>
    <w:lvl w:ilvl="8">
      <w:start w:val="0"/>
      <w:numFmt w:val="bullet"/>
      <w:lvlText w:val="•"/>
      <w:lvlJc w:val="left"/>
      <w:pPr>
        <w:ind w:left="2709" w:hanging="339.00000000000045"/>
      </w:pPr>
      <w:rPr/>
    </w:lvl>
  </w:abstractNum>
  <w:abstractNum w:abstractNumId="4">
    <w:lvl w:ilvl="0">
      <w:start w:val="0"/>
      <w:numFmt w:val="bullet"/>
      <w:lvlText w:val="•"/>
      <w:lvlJc w:val="left"/>
      <w:pPr>
        <w:ind w:left="777" w:hanging="338.99999999999994"/>
      </w:pPr>
      <w:rPr>
        <w:rFonts w:ascii="Times New Roman" w:cs="Times New Roman" w:eastAsia="Times New Roman" w:hAnsi="Times New Roman"/>
        <w:b w:val="0"/>
        <w:i w:val="0"/>
        <w:sz w:val="22"/>
        <w:szCs w:val="22"/>
      </w:rPr>
    </w:lvl>
    <w:lvl w:ilvl="1">
      <w:start w:val="0"/>
      <w:numFmt w:val="bullet"/>
      <w:lvlText w:val="•"/>
      <w:lvlJc w:val="left"/>
      <w:pPr>
        <w:ind w:left="1022" w:hanging="338.9999999999999"/>
      </w:pPr>
      <w:rPr/>
    </w:lvl>
    <w:lvl w:ilvl="2">
      <w:start w:val="0"/>
      <w:numFmt w:val="bullet"/>
      <w:lvlText w:val="•"/>
      <w:lvlJc w:val="left"/>
      <w:pPr>
        <w:ind w:left="1265" w:hanging="339"/>
      </w:pPr>
      <w:rPr/>
    </w:lvl>
    <w:lvl w:ilvl="3">
      <w:start w:val="0"/>
      <w:numFmt w:val="bullet"/>
      <w:lvlText w:val="•"/>
      <w:lvlJc w:val="left"/>
      <w:pPr>
        <w:ind w:left="1508" w:hanging="339"/>
      </w:pPr>
      <w:rPr/>
    </w:lvl>
    <w:lvl w:ilvl="4">
      <w:start w:val="0"/>
      <w:numFmt w:val="bullet"/>
      <w:lvlText w:val="•"/>
      <w:lvlJc w:val="left"/>
      <w:pPr>
        <w:ind w:left="1750" w:hanging="339"/>
      </w:pPr>
      <w:rPr/>
    </w:lvl>
    <w:lvl w:ilvl="5">
      <w:start w:val="0"/>
      <w:numFmt w:val="bullet"/>
      <w:lvlText w:val="•"/>
      <w:lvlJc w:val="left"/>
      <w:pPr>
        <w:ind w:left="1993" w:hanging="339"/>
      </w:pPr>
      <w:rPr/>
    </w:lvl>
    <w:lvl w:ilvl="6">
      <w:start w:val="0"/>
      <w:numFmt w:val="bullet"/>
      <w:lvlText w:val="•"/>
      <w:lvlJc w:val="left"/>
      <w:pPr>
        <w:ind w:left="2236" w:hanging="339"/>
      </w:pPr>
      <w:rPr/>
    </w:lvl>
    <w:lvl w:ilvl="7">
      <w:start w:val="0"/>
      <w:numFmt w:val="bullet"/>
      <w:lvlText w:val="•"/>
      <w:lvlJc w:val="left"/>
      <w:pPr>
        <w:ind w:left="2478" w:hanging="339"/>
      </w:pPr>
      <w:rPr/>
    </w:lvl>
    <w:lvl w:ilvl="8">
      <w:start w:val="0"/>
      <w:numFmt w:val="bullet"/>
      <w:lvlText w:val="•"/>
      <w:lvlJc w:val="left"/>
      <w:pPr>
        <w:ind w:left="2721" w:hanging="33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234"/>
    </w:pPr>
    <w:rPr>
      <w:rFonts w:ascii="Times New Roman" w:cs="Times New Roman" w:eastAsia="Times New Roman" w:hAnsi="Times New Roman"/>
      <w:b w:val="1"/>
      <w:i w:val="1"/>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ind w:left="234"/>
    </w:pPr>
    <w:rPr>
      <w:rFonts w:ascii="Times New Roman" w:cs="Times New Roman" w:eastAsia="Times New Roman" w:hAnsi="Times New Roman"/>
      <w:b w:val="1"/>
      <w:bCs w:val="1"/>
      <w:i w:val="1"/>
      <w:iCs w:val="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2"/>
    </w:pPr>
    <w:rPr>
      <w:rFonts w:ascii="Arial" w:cs="Arial" w:eastAsia="Arial" w:hAnsi="Arial"/>
    </w:rPr>
  </w:style>
  <w:style w:type="paragraph" w:styleId="Header">
    <w:name w:val="header"/>
    <w:basedOn w:val="Normal"/>
    <w:link w:val="HeaderChar"/>
    <w:uiPriority w:val="99"/>
    <w:unhideWhenUsed w:val="1"/>
    <w:rsid w:val="00C41FFF"/>
    <w:pPr>
      <w:tabs>
        <w:tab w:val="center" w:pos="4513"/>
        <w:tab w:val="right" w:pos="9026"/>
      </w:tabs>
    </w:pPr>
  </w:style>
  <w:style w:type="character" w:styleId="HeaderChar" w:customStyle="1">
    <w:name w:val="Header Char"/>
    <w:basedOn w:val="DefaultParagraphFont"/>
    <w:link w:val="Header"/>
    <w:uiPriority w:val="99"/>
    <w:rsid w:val="00C41FFF"/>
  </w:style>
  <w:style w:type="paragraph" w:styleId="Footer">
    <w:name w:val="footer"/>
    <w:basedOn w:val="Normal"/>
    <w:link w:val="FooterChar"/>
    <w:uiPriority w:val="99"/>
    <w:unhideWhenUsed w:val="1"/>
    <w:rsid w:val="00C41FFF"/>
    <w:pPr>
      <w:tabs>
        <w:tab w:val="center" w:pos="4513"/>
        <w:tab w:val="right" w:pos="9026"/>
      </w:tabs>
    </w:pPr>
  </w:style>
  <w:style w:type="character" w:styleId="FooterChar" w:customStyle="1">
    <w:name w:val="Footer Char"/>
    <w:basedOn w:val="DefaultParagraphFont"/>
    <w:link w:val="Footer"/>
    <w:uiPriority w:val="99"/>
    <w:rsid w:val="00C41FF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jpg"/><Relationship Id="rId10" Type="http://schemas.openxmlformats.org/officeDocument/2006/relationships/image" Target="media/image2.jpg"/><Relationship Id="rId12" Type="http://schemas.openxmlformats.org/officeDocument/2006/relationships/header" Target="head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qJSR3/qqIaEQIKxesi9NjOYNMA==">CgMxLjA4AHIhMUg2cEpJR3gxUHZoN2loNnZJV3pmMnBrSTlHYjdEZ3Zf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2023-09-03T21:12:00Z</dcterms:created>
  <dc:creator>s34ssalt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2023-08-24T00:00:00Z</vt:filetime>
  </property>
  <property fmtid="{D5CDD505-2E9C-101B-9397-08002B2CF9AE}" pid="4" name="Producer">
    <vt:lpwstr>Microsoft: Print To PDF</vt:lpwstr>
  </property>
</Properties>
</file>